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Beginning 1/2023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Marissa Harper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Office 9am-1pm, 2pm-5pm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Telehealth  10am-1pm, 2-5pm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Telehealth 10am-1pm, 2-6pm, Free Initial Consults 9-10am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Office 2-6pm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Office 9am-1pm alternating weeks in office or via telehealth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Office NOT Working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Sunday Office Closed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= In Person Sessions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Telehealth = Only Telehealth Sessions these days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is subject to change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Self Pay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INSURANCE Accepted: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AETNA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BCBS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PacificSource Commercial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OHP (HealthShare, Trillium, PacificSource)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Wellspring EAP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jQYbSwZvsyqJQHszGoXCbaBzg==">AMUW2mWrfB4eNDHQ5O+1RQ4ExY3OLhDNOlXGXikKCG0alZ0LIw0wtS74/QejYQJdeNHdlwM0voHh4g+tnDnZPDCZQXb100Ekw517ij1za9FoYWp+Wy3a67k=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